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:rsidRPr="00C8717C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67E9A91F" w:rsidR="004C6220" w:rsidRPr="00C8717C" w:rsidRDefault="00A860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 ZOO 469 - SUINOCULTURA</w:t>
            </w:r>
          </w:p>
        </w:tc>
      </w:tr>
      <w:tr w:rsidR="00AB4E70" w:rsidRPr="00C8717C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C8717C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08027774" w:rsidR="00AB4E70" w:rsidRPr="00C8717C" w:rsidRDefault="003807DF" w:rsidP="00AB4E70">
            <w:pPr>
              <w:spacing w:after="0" w:line="240" w:lineRule="auto"/>
              <w:rPr>
                <w:rFonts w:ascii="Arial" w:hAnsi="Arial" w:cs="Arial"/>
              </w:rPr>
            </w:pPr>
            <w:r w:rsidRPr="00C8717C">
              <w:rPr>
                <w:rFonts w:ascii="Arial" w:hAnsi="Arial" w:cs="Arial"/>
              </w:rPr>
              <w:t>Componente teórico (</w:t>
            </w:r>
            <w:r w:rsidR="00A860A5" w:rsidRPr="00C8717C">
              <w:rPr>
                <w:rFonts w:ascii="Arial" w:hAnsi="Arial" w:cs="Arial"/>
              </w:rPr>
              <w:t xml:space="preserve">  </w:t>
            </w:r>
            <w:r w:rsidR="00AB4E70" w:rsidRPr="00C8717C">
              <w:rPr>
                <w:rFonts w:ascii="Arial" w:hAnsi="Arial" w:cs="Arial"/>
              </w:rPr>
              <w:t>)  </w:t>
            </w:r>
          </w:p>
          <w:p w14:paraId="1E25690A" w14:textId="4476B05E" w:rsidR="00AB4E70" w:rsidRPr="00C8717C" w:rsidRDefault="00AB4E70" w:rsidP="00AB4E70">
            <w:pPr>
              <w:spacing w:after="0" w:line="240" w:lineRule="auto"/>
              <w:rPr>
                <w:rFonts w:ascii="Arial" w:hAnsi="Arial" w:cs="Arial"/>
              </w:rPr>
            </w:pPr>
            <w:r w:rsidRPr="00C8717C">
              <w:rPr>
                <w:rFonts w:ascii="Arial" w:hAnsi="Arial" w:cs="Arial"/>
              </w:rPr>
              <w:t>Componente teórico- prático com possibilidade de práticas presenciais (</w:t>
            </w:r>
            <w:r w:rsidR="00A860A5" w:rsidRPr="00C8717C">
              <w:rPr>
                <w:rFonts w:ascii="Arial" w:hAnsi="Arial" w:cs="Arial"/>
              </w:rPr>
              <w:t>x</w:t>
            </w:r>
            <w:r w:rsidRPr="00C8717C">
              <w:rPr>
                <w:rFonts w:ascii="Arial" w:hAnsi="Arial" w:cs="Arial"/>
              </w:rPr>
              <w:t xml:space="preserve">) </w:t>
            </w:r>
          </w:p>
          <w:p w14:paraId="51B38122" w14:textId="37B3CE6A" w:rsidR="00AB4E70" w:rsidRPr="00C8717C" w:rsidRDefault="00AB4E70" w:rsidP="00C8717C">
            <w:pPr>
              <w:spacing w:after="0" w:line="240" w:lineRule="auto"/>
              <w:rPr>
                <w:rFonts w:ascii="Arial" w:hAnsi="Arial" w:cs="Arial"/>
                <w:lang w:eastAsia="pt-BR"/>
              </w:rPr>
            </w:pPr>
            <w:r w:rsidRPr="00C8717C">
              <w:rPr>
                <w:rFonts w:ascii="Arial" w:hAnsi="Arial" w:cs="Arial"/>
              </w:rPr>
              <w:t>Componente teórico- práticos com práticas adaptáveis ao formato remoto</w:t>
            </w:r>
            <w:r w:rsidRPr="00C8717C">
              <w:rPr>
                <w:rFonts w:ascii="Arial" w:hAnsi="Arial" w:cs="Arial"/>
                <w:lang w:eastAsia="pt-BR"/>
              </w:rPr>
              <w:t xml:space="preserve"> ()</w:t>
            </w:r>
          </w:p>
        </w:tc>
      </w:tr>
      <w:tr w:rsidR="004C6220" w:rsidRPr="00C8717C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77777777" w:rsidR="004C6220" w:rsidRPr="00C8717C" w:rsidRDefault="004C62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</w:p>
        </w:tc>
      </w:tr>
      <w:tr w:rsidR="004C6220" w:rsidRPr="00C8717C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Pr="00C8717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447F0A00" w:rsidR="004C6220" w:rsidRPr="00C8717C" w:rsidRDefault="005D6B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lang w:eastAsia="zh-CN" w:bidi="hi-IN"/>
              </w:rPr>
              <w:t>35M45</w:t>
            </w:r>
          </w:p>
        </w:tc>
      </w:tr>
      <w:tr w:rsidR="004C6220" w:rsidRPr="00C8717C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Calibri" w:hAnsi="Arial" w:cs="Arial"/>
                <w:b/>
                <w:color w:val="000000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2A17DC30" w:rsidR="004C6220" w:rsidRPr="00C8717C" w:rsidRDefault="00E44F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ZOO0307 OU ZOO0328 OU AGR0382 </w:t>
            </w:r>
          </w:p>
        </w:tc>
      </w:tr>
      <w:tr w:rsidR="004C6220" w:rsidRPr="00C8717C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1B9B8FFC" w:rsidR="004C6220" w:rsidRPr="00C8717C" w:rsidRDefault="003807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>60 Horas</w:t>
            </w:r>
          </w:p>
        </w:tc>
      </w:tr>
      <w:tr w:rsidR="004C6220" w:rsidRPr="00C8717C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0CE254D8" w:rsidR="004C6220" w:rsidRPr="00C8717C" w:rsidRDefault="003807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>José Aparecido Moreira</w:t>
            </w:r>
          </w:p>
        </w:tc>
      </w:tr>
      <w:tr w:rsidR="004C6220" w:rsidRPr="00C8717C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49C97107" w:rsidR="004C6220" w:rsidRPr="00C8717C" w:rsidRDefault="00891A34" w:rsidP="00D244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Introdução à suinocultura, ambiência, raças, sistemas de </w:t>
            </w:r>
            <w:r w:rsidR="00D2446A"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>produção, instalações e manejo de dejetos.</w:t>
            </w:r>
            <w:r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 Estudo detalhado da criação de suínos com ênfase em características básicas da Indústria Suína; problemas especiais relacionados com a reprodução, criação de le</w:t>
            </w:r>
            <w:r w:rsidR="00D2446A"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>itões, crescimento e terminação, c</w:t>
            </w:r>
            <w:r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>lassificação e tipificação de</w:t>
            </w:r>
            <w:r w:rsidR="00D2446A"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 carcaça, </w:t>
            </w:r>
            <w:proofErr w:type="spellStart"/>
            <w:r w:rsidR="00D2446A"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>biosseguridade</w:t>
            </w:r>
            <w:proofErr w:type="spellEnd"/>
            <w:r w:rsidR="00D2446A"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 e manejo de dejetos.</w:t>
            </w:r>
          </w:p>
        </w:tc>
      </w:tr>
      <w:tr w:rsidR="004C6220" w:rsidRPr="00C8717C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 w:themeColor="text1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B55048B" w14:textId="60D57245" w:rsidR="004C6220" w:rsidRPr="00C8717C" w:rsidRDefault="00891A34" w:rsidP="00891A34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 w:rsidRPr="00C8717C">
              <w:rPr>
                <w:rFonts w:ascii="Arial" w:hAnsi="Arial" w:cs="Arial"/>
                <w:lang w:val="pt-PT"/>
              </w:rPr>
              <w:t>1 - Produção de suínos no Brasil e no mundo; 2 - Classificação origem e principais raças de suínos; 3 - Sistema de criação de suínos extensivo e intensivo (Siscal); 4 - Sistema de criação de suínos intensivo (Semi-confinado); 5 - Sistema de criação de suínos extensivo e intensivo (Confinado tradicional, de alta tecnologia e em cama sobreposta); 6 - Biosseguridade em uma suinocultura; 7 - Programa de vacinas e controle de endo e ectoparasitas; 8 - Cuidados com leitões na maternidade e creche; 9 - Manejo de suínos nas fases de crescimento e terminação; 10 - Manejo reprodutivo em criações tecnificadas; 11 - Manejo reprodutivo dos cachaços; 12 - Tópicos sobre inseminação artificial; 13 - Seleção de reprodutores; 14 - Melhoramento genético de suínos; 15 - Organização da produção e planejamento das necessidades de edificações; 16 - Elaboração de um projeto de suinocultura; 18 – Formulação e mistura de rações; 19 - Manejo de dejetos e impacto ambiental; 20 - Manejo e práticas criatórias: marcação; desmame; vacinação; castração; aplicação de ferro; aplicação de vermífugos; administração de medicamentos; pesagens e outras práticas rotineiras de manejo.</w:t>
            </w:r>
          </w:p>
        </w:tc>
      </w:tr>
      <w:tr w:rsidR="004C6220" w:rsidRPr="00C8717C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C8717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 w:themeColor="text1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6F63BFF1" w:rsidR="004C6220" w:rsidRPr="00C8717C" w:rsidRDefault="004565CF" w:rsidP="00D9184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8717C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2446A" w:rsidRPr="00C8717C">
              <w:rPr>
                <w:rFonts w:ascii="Arial" w:hAnsi="Arial" w:cs="Arial"/>
                <w:color w:val="000000" w:themeColor="text1"/>
              </w:rPr>
              <w:t xml:space="preserve">Oferecer as condições necessárias para que todos alunos obtenham um conhecimento plena </w:t>
            </w:r>
            <w:r w:rsidR="00F36ADD" w:rsidRPr="00C8717C">
              <w:rPr>
                <w:rFonts w:ascii="Arial" w:hAnsi="Arial" w:cs="Arial"/>
                <w:color w:val="000000" w:themeColor="text1"/>
              </w:rPr>
              <w:t>dos assuntos relacionados a suinocultura.</w:t>
            </w:r>
          </w:p>
        </w:tc>
      </w:tr>
      <w:tr w:rsidR="004C6220" w:rsidRPr="00C8717C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C8717C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</w:p>
          <w:p w14:paraId="484A72D5" w14:textId="77777777" w:rsidR="004C6220" w:rsidRPr="00C8717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Metodologia</w:t>
            </w:r>
          </w:p>
          <w:p w14:paraId="6B242147" w14:textId="77777777" w:rsidR="004C6220" w:rsidRPr="00C8717C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</w:p>
          <w:p w14:paraId="641DA111" w14:textId="77777777" w:rsidR="004C6220" w:rsidRPr="00C8717C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A93ACCD" w:rsidR="004C6220" w:rsidRPr="00C8717C" w:rsidRDefault="003807DF" w:rsidP="003807DF">
            <w:pPr>
              <w:jc w:val="both"/>
              <w:rPr>
                <w:rFonts w:ascii="Arial" w:hAnsi="Arial" w:cs="Arial"/>
              </w:rPr>
            </w:pPr>
            <w:r w:rsidRPr="00C8717C">
              <w:rPr>
                <w:rFonts w:ascii="Arial" w:hAnsi="Arial" w:cs="Arial"/>
              </w:rPr>
              <w:t xml:space="preserve">As aulas serão ministradas de forma assíncrona e síncrona. Serão enviados vídeos contendo aulas gravadas pelo professor (links do canal do </w:t>
            </w:r>
            <w:proofErr w:type="spellStart"/>
            <w:r w:rsidRPr="00C8717C">
              <w:rPr>
                <w:rFonts w:ascii="Arial" w:hAnsi="Arial" w:cs="Arial"/>
              </w:rPr>
              <w:t>youtube</w:t>
            </w:r>
            <w:proofErr w:type="spellEnd"/>
            <w:r w:rsidRPr="00C8717C">
              <w:rPr>
                <w:rFonts w:ascii="Arial" w:hAnsi="Arial" w:cs="Arial"/>
              </w:rPr>
              <w:t xml:space="preserve"> - adicionados no SIGAA, WhatsApp ou através do </w:t>
            </w:r>
            <w:proofErr w:type="spellStart"/>
            <w:r w:rsidRPr="00C8717C">
              <w:rPr>
                <w:rFonts w:ascii="Arial" w:hAnsi="Arial" w:cs="Arial"/>
              </w:rPr>
              <w:t>Classroom</w:t>
            </w:r>
            <w:proofErr w:type="spellEnd"/>
            <w:r w:rsidRPr="00C8717C">
              <w:rPr>
                <w:rFonts w:ascii="Arial" w:hAnsi="Arial" w:cs="Arial"/>
              </w:rPr>
              <w:t xml:space="preserve"> – Google </w:t>
            </w:r>
            <w:proofErr w:type="spellStart"/>
            <w:r w:rsidRPr="00C8717C">
              <w:rPr>
                <w:rFonts w:ascii="Arial" w:hAnsi="Arial" w:cs="Arial"/>
              </w:rPr>
              <w:t>Meet</w:t>
            </w:r>
            <w:proofErr w:type="spellEnd"/>
            <w:r w:rsidRPr="00C8717C">
              <w:rPr>
                <w:rFonts w:ascii="Arial" w:hAnsi="Arial" w:cs="Arial"/>
              </w:rPr>
              <w:t xml:space="preserve">) com duração de 20 a 40 minutos com dois ou três dias de </w:t>
            </w:r>
            <w:r w:rsidRPr="00C8717C">
              <w:rPr>
                <w:rFonts w:ascii="Arial" w:hAnsi="Arial" w:cs="Arial"/>
              </w:rPr>
              <w:lastRenderedPageBreak/>
              <w:t xml:space="preserve">antecedências. Todos alunos devem assistir as aulas e comparecer às reuniões intitulados como: “rodas de conversas” para </w:t>
            </w:r>
            <w:r w:rsidR="000706C9" w:rsidRPr="00C8717C">
              <w:rPr>
                <w:rFonts w:ascii="Arial" w:hAnsi="Arial" w:cs="Arial"/>
              </w:rPr>
              <w:t xml:space="preserve">os </w:t>
            </w:r>
            <w:r w:rsidRPr="00C8717C">
              <w:rPr>
                <w:rFonts w:ascii="Arial" w:hAnsi="Arial" w:cs="Arial"/>
              </w:rPr>
              <w:t xml:space="preserve">esclarecimentos de dúvidas e debates sobre os assuntos abordados. Um grupo de alunos será responsável por coordenar as rodas de conversas juntamente com o professor. A roda de conversa poderá ocorrer pelo Google </w:t>
            </w:r>
            <w:proofErr w:type="spellStart"/>
            <w:r w:rsidRPr="00C8717C">
              <w:rPr>
                <w:rFonts w:ascii="Arial" w:hAnsi="Arial" w:cs="Arial"/>
              </w:rPr>
              <w:t>Meet</w:t>
            </w:r>
            <w:proofErr w:type="spellEnd"/>
            <w:r w:rsidRPr="00C8717C">
              <w:rPr>
                <w:rFonts w:ascii="Arial" w:hAnsi="Arial" w:cs="Arial"/>
              </w:rPr>
              <w:t xml:space="preserve">, </w:t>
            </w:r>
            <w:proofErr w:type="spellStart"/>
            <w:r w:rsidRPr="00C8717C">
              <w:rPr>
                <w:rFonts w:ascii="Arial" w:hAnsi="Arial" w:cs="Arial"/>
              </w:rPr>
              <w:t>WhatsApp</w:t>
            </w:r>
            <w:proofErr w:type="spellEnd"/>
            <w:r w:rsidRPr="00C8717C">
              <w:rPr>
                <w:rFonts w:ascii="Arial" w:hAnsi="Arial" w:cs="Arial"/>
              </w:rPr>
              <w:t xml:space="preserve"> ou SIGAA. Objetivo é debater e profundar o entendimento dos assuntos estudados. Juntamente com a vídeo aula também será encaminhado o material bibliográfico referente a cada assunto para o aluno estudar. Durante o módulo também será realizado atividade de pesquisa e apresentação de resultados. </w:t>
            </w:r>
          </w:p>
        </w:tc>
      </w:tr>
      <w:tr w:rsidR="004C6220" w:rsidRPr="00C8717C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C8717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lastRenderedPageBreak/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40899789" w:rsidR="004C6220" w:rsidRPr="00C8717C" w:rsidRDefault="00DC0A6D">
            <w:pPr>
              <w:jc w:val="both"/>
              <w:rPr>
                <w:rFonts w:ascii="Arial" w:hAnsi="Arial" w:cs="Arial"/>
                <w:color w:val="FF0000"/>
              </w:rPr>
            </w:pPr>
            <w:r w:rsidRPr="00C8717C">
              <w:rPr>
                <w:rFonts w:ascii="Arial" w:hAnsi="Arial" w:cs="Arial"/>
                <w:color w:val="000000" w:themeColor="text1"/>
              </w:rPr>
              <w:t>Síncrona e assíncrona</w:t>
            </w:r>
          </w:p>
        </w:tc>
      </w:tr>
      <w:tr w:rsidR="004C6220" w:rsidRPr="00C8717C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Pr="00C8717C" w:rsidRDefault="008316EC" w:rsidP="002877D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SimSun" w:hAnsi="Arial" w:cs="Arial"/>
                <w:b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620957CD" w:rsidR="004C6220" w:rsidRPr="00C8717C" w:rsidRDefault="00F56700" w:rsidP="002877D1">
            <w:pPr>
              <w:jc w:val="both"/>
              <w:rPr>
                <w:rFonts w:ascii="Arial" w:hAnsi="Arial" w:cs="Arial"/>
              </w:rPr>
            </w:pPr>
            <w:r w:rsidRPr="00C8717C">
              <w:rPr>
                <w:rFonts w:ascii="Arial" w:hAnsi="Arial" w:cs="Arial"/>
              </w:rPr>
              <w:t xml:space="preserve">Serão avaliados a compreensão dos conteúdos abordados mediante aplicação de provas, participação do aluno na roda de conversa, atividade de pesquisa e apresentação dos resultados. As avaliações serão desenvolvidas na plataforma </w:t>
            </w:r>
            <w:proofErr w:type="spellStart"/>
            <w:r w:rsidRPr="00C8717C">
              <w:rPr>
                <w:rFonts w:ascii="Arial" w:hAnsi="Arial" w:cs="Arial"/>
              </w:rPr>
              <w:t>multiprovas</w:t>
            </w:r>
            <w:proofErr w:type="spellEnd"/>
            <w:r w:rsidRPr="00C8717C">
              <w:rPr>
                <w:rFonts w:ascii="Arial" w:hAnsi="Arial" w:cs="Arial"/>
              </w:rPr>
              <w:t xml:space="preserve"> e no </w:t>
            </w:r>
            <w:proofErr w:type="spellStart"/>
            <w:r w:rsidRPr="00C8717C">
              <w:rPr>
                <w:rFonts w:ascii="Arial" w:hAnsi="Arial" w:cs="Arial"/>
              </w:rPr>
              <w:t>google</w:t>
            </w:r>
            <w:proofErr w:type="spellEnd"/>
            <w:r w:rsidRPr="00C8717C">
              <w:rPr>
                <w:rFonts w:ascii="Arial" w:hAnsi="Arial" w:cs="Arial"/>
              </w:rPr>
              <w:t xml:space="preserve"> </w:t>
            </w:r>
            <w:proofErr w:type="spellStart"/>
            <w:r w:rsidRPr="00C8717C">
              <w:rPr>
                <w:rFonts w:ascii="Arial" w:hAnsi="Arial" w:cs="Arial"/>
              </w:rPr>
              <w:t>meet</w:t>
            </w:r>
            <w:proofErr w:type="spellEnd"/>
            <w:r w:rsidRPr="00C8717C">
              <w:rPr>
                <w:rFonts w:ascii="Arial" w:hAnsi="Arial" w:cs="Arial"/>
              </w:rPr>
              <w:t>.</w:t>
            </w:r>
          </w:p>
        </w:tc>
      </w:tr>
    </w:tbl>
    <w:p w14:paraId="1437B96F" w14:textId="77777777" w:rsidR="004C6220" w:rsidRPr="00C8717C" w:rsidRDefault="004C6220" w:rsidP="002877D1">
      <w:pPr>
        <w:spacing w:after="0" w:line="240" w:lineRule="auto"/>
        <w:ind w:left="-426"/>
        <w:jc w:val="both"/>
        <w:rPr>
          <w:rFonts w:ascii="Arial" w:eastAsia="Calibri" w:hAnsi="Arial" w:cs="Arial"/>
          <w:color w:val="000000"/>
          <w:lang w:eastAsia="zh-CN" w:bidi="hi-IN"/>
        </w:rPr>
      </w:pPr>
    </w:p>
    <w:p w14:paraId="38D1A686" w14:textId="326E877E" w:rsidR="004C6220" w:rsidRPr="00C8717C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lang w:eastAsia="zh-CN" w:bidi="hi-IN"/>
        </w:rPr>
      </w:pPr>
      <w:r w:rsidRPr="00C8717C">
        <w:rPr>
          <w:rFonts w:ascii="Arial" w:eastAsia="Calibri" w:hAnsi="Arial" w:cs="Arial"/>
          <w:b/>
          <w:color w:val="000000"/>
          <w:lang w:eastAsia="zh-CN" w:bidi="hi-IN"/>
        </w:rPr>
        <w:t xml:space="preserve">CRONOGRAMA DE AULAS </w:t>
      </w:r>
    </w:p>
    <w:p w14:paraId="5DEE3C4B" w14:textId="77777777" w:rsidR="004C6220" w:rsidRPr="00C8717C" w:rsidRDefault="004C6220">
      <w:pPr>
        <w:spacing w:after="0" w:line="240" w:lineRule="auto"/>
        <w:ind w:left="-426"/>
        <w:jc w:val="both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:rsidRPr="00C8717C" w14:paraId="5591BF49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Pr="00C8717C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Pr="00C8717C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Pr="00C8717C" w:rsidRDefault="008316EC" w:rsidP="002877D1">
            <w:pPr>
              <w:spacing w:after="0" w:line="240" w:lineRule="auto"/>
              <w:jc w:val="both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Pr="00C8717C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Natureza da atividade</w:t>
            </w:r>
          </w:p>
        </w:tc>
      </w:tr>
      <w:tr w:rsidR="004F715C" w:rsidRPr="00C8717C" w14:paraId="59FC26E9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7099DCDD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19/10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58E65C1B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19/10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45F3D" w14:textId="75D2958E" w:rsidR="004F715C" w:rsidRPr="00C8717C" w:rsidRDefault="00156B5B" w:rsidP="002877D1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0</w:t>
            </w:r>
            <w:r w:rsidR="004F715C" w:rsidRPr="00C8717C">
              <w:t xml:space="preserve">1 - Produção de suínos no Brasil e no Mundo; 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02DC81D6" w:rsidR="004F715C" w:rsidRPr="00C8717C" w:rsidRDefault="004F715C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color w:val="000000" w:themeColor="text1"/>
                <w:lang w:eastAsia="pt-BR"/>
              </w:rPr>
              <w:t>Síncrona</w:t>
            </w:r>
          </w:p>
        </w:tc>
      </w:tr>
      <w:tr w:rsidR="004F715C" w:rsidRPr="00C8717C" w14:paraId="7C9C8775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449CB" w14:textId="7197DF0B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21/10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C14B" w14:textId="5BE6B2F1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21/10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3E32" w14:textId="2AC0608C" w:rsidR="004F715C" w:rsidRPr="00C8717C" w:rsidRDefault="00156B5B" w:rsidP="002877D1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0</w:t>
            </w:r>
            <w:r w:rsidR="004F715C" w:rsidRPr="00C8717C">
              <w:t xml:space="preserve">2- Principais raças de suínos criadas no Brasil 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1034" w14:textId="5A24EDC5" w:rsidR="004F715C" w:rsidRPr="00C8717C" w:rsidRDefault="004F715C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Assíncrona</w:t>
            </w:r>
          </w:p>
        </w:tc>
      </w:tr>
      <w:tr w:rsidR="004F715C" w:rsidRPr="00C8717C" w14:paraId="6DB28B44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5E04C" w14:textId="26F4E4B0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26/10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A9343" w14:textId="2157C0CC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26/10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0280A" w14:textId="3144AD5B" w:rsidR="004F715C" w:rsidRPr="00C8717C" w:rsidRDefault="004F715C" w:rsidP="002877D1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 xml:space="preserve"> </w:t>
            </w:r>
            <w:r w:rsidR="00156B5B" w:rsidRPr="00C8717C">
              <w:t>0</w:t>
            </w:r>
            <w:r w:rsidRPr="00C8717C">
              <w:t>3 - Sistema de produção de suínos e SISCAL.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CD209" w14:textId="4E6B3E35" w:rsidR="004F715C" w:rsidRPr="00C8717C" w:rsidRDefault="004F715C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Síncrona</w:t>
            </w:r>
          </w:p>
        </w:tc>
      </w:tr>
      <w:tr w:rsidR="004F715C" w:rsidRPr="00C8717C" w14:paraId="72448233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9F68A" w14:textId="7AB87F10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28/10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3CE99" w14:textId="18298EFE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28/10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97B7B" w14:textId="1495F5DB" w:rsidR="004F715C" w:rsidRPr="00C8717C" w:rsidRDefault="004F715C" w:rsidP="002877D1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04 - Sistema de produção de suínos orgânicos;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2E47F" w14:textId="033E4A21" w:rsidR="004F715C" w:rsidRPr="00C8717C" w:rsidRDefault="004F715C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Assíncrona</w:t>
            </w:r>
          </w:p>
        </w:tc>
      </w:tr>
      <w:tr w:rsidR="004F715C" w:rsidRPr="00C8717C" w14:paraId="7EC1E2ED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41A4D" w14:textId="5CA1E9B9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04/11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1C1F5" w14:textId="0B5B7711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04/11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AA082" w14:textId="58057D1E" w:rsidR="004F715C" w:rsidRPr="00C8717C" w:rsidRDefault="004F715C" w:rsidP="002877D1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 xml:space="preserve">05 - Sistema de produção de suínos confinados e </w:t>
            </w:r>
            <w:proofErr w:type="spellStart"/>
            <w:r w:rsidRPr="00C8717C">
              <w:t>semiconfinados</w:t>
            </w:r>
            <w:proofErr w:type="spellEnd"/>
            <w:r w:rsidRPr="00C8717C">
              <w:t>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C6029" w14:textId="7DB5B855" w:rsidR="004F715C" w:rsidRPr="00C8717C" w:rsidRDefault="004F715C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Síncrona</w:t>
            </w:r>
          </w:p>
        </w:tc>
      </w:tr>
      <w:tr w:rsidR="004F715C" w:rsidRPr="00C8717C" w14:paraId="26A2108E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4FA17" w14:textId="6B2654C3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09/11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AF7E9" w14:textId="5EF51C57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09/11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5636C" w14:textId="247F6D58" w:rsidR="004F715C" w:rsidRPr="00C8717C" w:rsidRDefault="004F715C" w:rsidP="002877D1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 xml:space="preserve">06 - </w:t>
            </w:r>
            <w:proofErr w:type="spellStart"/>
            <w:r w:rsidRPr="00C8717C">
              <w:t>Biosseguridade</w:t>
            </w:r>
            <w:proofErr w:type="spellEnd"/>
            <w:r w:rsidRPr="00C8717C">
              <w:t xml:space="preserve"> na suinocultura;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3DC2A" w14:textId="3F6D9C80" w:rsidR="004F715C" w:rsidRPr="00C8717C" w:rsidRDefault="004F715C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Assíncrona</w:t>
            </w:r>
          </w:p>
        </w:tc>
      </w:tr>
      <w:tr w:rsidR="004F715C" w:rsidRPr="00C8717C" w14:paraId="688F7833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304BF" w14:textId="77D4D0BE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11/11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C9D972" w14:textId="6FB03546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11/11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7BDE3" w14:textId="711B35F3" w:rsidR="004F715C" w:rsidRPr="00C8717C" w:rsidRDefault="004F715C" w:rsidP="002877D1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07 - Programa de vacinação, noções sobre as doenças comuns na suinocultura e via de aplicação de medicamentos;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C6E47" w14:textId="019859F5" w:rsidR="004F715C" w:rsidRPr="00C8717C" w:rsidRDefault="004F715C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Síncrona</w:t>
            </w:r>
          </w:p>
        </w:tc>
      </w:tr>
      <w:tr w:rsidR="004F715C" w:rsidRPr="00C8717C" w14:paraId="55FE18E9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7BDF4" w14:textId="47D38E16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16/11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F0F0E" w14:textId="17B7CF83" w:rsidR="004F715C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16/11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18EFD" w14:textId="5B43E17F" w:rsidR="004F715C" w:rsidRPr="00C8717C" w:rsidRDefault="004F715C" w:rsidP="002877D1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 xml:space="preserve">08 - Programa de </w:t>
            </w:r>
            <w:proofErr w:type="spellStart"/>
            <w:r w:rsidRPr="00C8717C">
              <w:t>vermifugação</w:t>
            </w:r>
            <w:proofErr w:type="spellEnd"/>
            <w:r w:rsidRPr="00C8717C">
              <w:t xml:space="preserve"> e controle de </w:t>
            </w:r>
            <w:proofErr w:type="spellStart"/>
            <w:r w:rsidRPr="00C8717C">
              <w:t>endo</w:t>
            </w:r>
            <w:proofErr w:type="spellEnd"/>
            <w:r w:rsidRPr="00C8717C">
              <w:t xml:space="preserve"> e ectoparasitas;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73FF9" w14:textId="4CBFAC26" w:rsidR="004F715C" w:rsidRPr="00C8717C" w:rsidRDefault="004F715C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Assíncrona</w:t>
            </w:r>
          </w:p>
        </w:tc>
      </w:tr>
      <w:tr w:rsidR="00F36ADD" w:rsidRPr="00C8717C" w14:paraId="5BDAC996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67B7D" w14:textId="71063FBE" w:rsidR="00F36ADD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18/11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C4D64" w14:textId="2839FDB4" w:rsidR="00F36ADD" w:rsidRPr="00C8717C" w:rsidRDefault="00BD145C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18/11</w:t>
            </w:r>
            <w:r w:rsidR="00F36ADD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1CD25" w14:textId="6AF026B6" w:rsidR="00F36ADD" w:rsidRPr="00C8717C" w:rsidRDefault="00156B5B" w:rsidP="002877D1">
            <w:pPr>
              <w:spacing w:after="0" w:line="240" w:lineRule="auto"/>
              <w:jc w:val="both"/>
            </w:pPr>
            <w:r w:rsidRPr="00C8717C">
              <w:t xml:space="preserve">09 - </w:t>
            </w:r>
            <w:r w:rsidR="00F36ADD" w:rsidRPr="00C8717C">
              <w:t>Aula Prática</w:t>
            </w:r>
            <w:r w:rsidR="00103AF2">
              <w:t xml:space="preserve"> no setor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7D9C8" w14:textId="63E16E66" w:rsidR="00F36ADD" w:rsidRPr="00C8717C" w:rsidRDefault="00F36ADD" w:rsidP="004F715C">
            <w:pPr>
              <w:spacing w:after="0" w:line="240" w:lineRule="auto"/>
              <w:jc w:val="center"/>
            </w:pPr>
            <w:r w:rsidRPr="00C8717C">
              <w:t>Síncrona</w:t>
            </w:r>
          </w:p>
        </w:tc>
      </w:tr>
      <w:tr w:rsidR="007A70C4" w:rsidRPr="00C8717C" w14:paraId="04FF4443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3FD07" w14:textId="1CDA181A" w:rsidR="007A70C4" w:rsidRPr="00C8717C" w:rsidRDefault="00BD145C" w:rsidP="007A70C4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lastRenderedPageBreak/>
              <w:t>23/11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ECDCF" w14:textId="30A7FA5D" w:rsidR="007A70C4" w:rsidRPr="00C8717C" w:rsidRDefault="00BD145C" w:rsidP="007A70C4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23/11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A56FD" w14:textId="0A438EDC" w:rsidR="007A70C4" w:rsidRPr="00C8717C" w:rsidRDefault="00156B5B" w:rsidP="007A70C4">
            <w:pPr>
              <w:spacing w:after="0" w:line="240" w:lineRule="auto"/>
              <w:rPr>
                <w:lang w:eastAsia="pt-BR"/>
              </w:rPr>
            </w:pPr>
            <w:r w:rsidRPr="00C8717C">
              <w:rPr>
                <w:lang w:eastAsia="pt-BR"/>
              </w:rPr>
              <w:t>10</w:t>
            </w:r>
            <w:r w:rsidR="00151476" w:rsidRPr="00C8717C">
              <w:rPr>
                <w:lang w:eastAsia="pt-BR"/>
              </w:rPr>
              <w:t xml:space="preserve"> - </w:t>
            </w:r>
            <w:r w:rsidR="004F715C" w:rsidRPr="00C8717C">
              <w:rPr>
                <w:lang w:eastAsia="pt-BR"/>
              </w:rPr>
              <w:t>1ª Avaliação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80B1D" w14:textId="2BFD3F4D" w:rsidR="007A70C4" w:rsidRPr="00C8717C" w:rsidRDefault="00151476" w:rsidP="007A70C4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Assí</w:t>
            </w:r>
            <w:r w:rsidR="00103AF2">
              <w:t>n</w:t>
            </w:r>
            <w:r w:rsidRPr="00C8717C">
              <w:t>crona</w:t>
            </w:r>
          </w:p>
        </w:tc>
      </w:tr>
      <w:tr w:rsidR="00151476" w:rsidRPr="00C8717C" w14:paraId="6E0DABBF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6547A" w14:textId="3922F3AD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25/11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3AF87" w14:textId="490D0ECF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25/11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19467" w14:textId="1C493D46" w:rsidR="00151476" w:rsidRPr="00C8717C" w:rsidRDefault="00156B5B" w:rsidP="00151476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11</w:t>
            </w:r>
            <w:r w:rsidR="00151476" w:rsidRPr="00C8717C">
              <w:t xml:space="preserve"> - Manejo de matrizes em Gestação;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6FC65" w14:textId="173AA431" w:rsidR="00151476" w:rsidRPr="00C8717C" w:rsidRDefault="00151476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Síncrona</w:t>
            </w:r>
          </w:p>
        </w:tc>
      </w:tr>
      <w:tr w:rsidR="00151476" w:rsidRPr="00C8717C" w14:paraId="134CCAFC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DEA044" w14:textId="10A4E87F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30/11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B73F86" w14:textId="55F79DBA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30/11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CC409" w14:textId="3B04458F" w:rsidR="00151476" w:rsidRPr="00C8717C" w:rsidRDefault="00156B5B" w:rsidP="00151476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12</w:t>
            </w:r>
            <w:r w:rsidR="00151476" w:rsidRPr="00C8717C">
              <w:t xml:space="preserve"> - Manejo de matrizes em banda e em lactação;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94445" w14:textId="3FB9A160" w:rsidR="00151476" w:rsidRPr="00C8717C" w:rsidRDefault="00151476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Assíncrona</w:t>
            </w:r>
          </w:p>
        </w:tc>
      </w:tr>
      <w:tr w:rsidR="00151476" w:rsidRPr="00C8717C" w14:paraId="3FCC77F1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051F" w14:textId="3413D43B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02/12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5485" w14:textId="4F6B9FB6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02/12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95F7C" w14:textId="330101B7" w:rsidR="00151476" w:rsidRPr="00C8717C" w:rsidRDefault="00151476" w:rsidP="00151476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13 - Manejo de leitões lactentes;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10AEA" w14:textId="4F09AD00" w:rsidR="00151476" w:rsidRPr="00C8717C" w:rsidRDefault="00151476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Síncrona</w:t>
            </w:r>
          </w:p>
        </w:tc>
      </w:tr>
      <w:tr w:rsidR="00151476" w:rsidRPr="00C8717C" w14:paraId="11AED44A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654FD3" w14:textId="1B6748C8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07/12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3F5FE" w14:textId="3BC2B582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07/12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0EEC9" w14:textId="6569B2E3" w:rsidR="00151476" w:rsidRPr="00C8717C" w:rsidRDefault="00151476" w:rsidP="00151476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14 - Nutrição de leitões lactentes;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562DF" w14:textId="413EA8A6" w:rsidR="00151476" w:rsidRPr="00C8717C" w:rsidRDefault="00151476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Assíncrona</w:t>
            </w:r>
          </w:p>
        </w:tc>
      </w:tr>
      <w:tr w:rsidR="00151476" w:rsidRPr="00C8717C" w14:paraId="3928FA07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55BC4" w14:textId="02AB1C66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09/12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E122C" w14:textId="35CD7283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09/12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BDCA8" w14:textId="55CB1A11" w:rsidR="00151476" w:rsidRPr="00C8717C" w:rsidRDefault="00151476" w:rsidP="00151476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15 - Manejo de leitões da desmama ao abate;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CD520" w14:textId="4A50D185" w:rsidR="00151476" w:rsidRPr="00C8717C" w:rsidRDefault="00151476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Síncrona</w:t>
            </w:r>
          </w:p>
        </w:tc>
      </w:tr>
      <w:tr w:rsidR="00151476" w:rsidRPr="00C8717C" w14:paraId="4BA7F99A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0106D" w14:textId="7EAF5766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14/12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3244D" w14:textId="08DA3090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14/12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48959" w14:textId="20CE7064" w:rsidR="00151476" w:rsidRPr="00C8717C" w:rsidRDefault="00103AF2" w:rsidP="00151476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16 – Aula prática manejo de leitões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5D9F9" w14:textId="2C7552FB" w:rsidR="00151476" w:rsidRPr="00C8717C" w:rsidRDefault="00103AF2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t>Síncrona</w:t>
            </w:r>
          </w:p>
        </w:tc>
      </w:tr>
      <w:tr w:rsidR="00151476" w:rsidRPr="00C8717C" w14:paraId="21C4987D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BAAEE" w14:textId="54FF9786" w:rsidR="00151476" w:rsidRPr="00C8717C" w:rsidRDefault="00BD145C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16/12</w:t>
            </w:r>
            <w:r w:rsidR="00C85FCC" w:rsidRPr="00C8717C">
              <w:rPr>
                <w:lang w:eastAsia="pt-BR"/>
              </w:rPr>
              <w:t>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93C7B" w14:textId="6B893AAA" w:rsidR="00151476" w:rsidRPr="00C8717C" w:rsidRDefault="00C85FCC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02/08/2021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23A95" w14:textId="36A5DA9A" w:rsidR="00151476" w:rsidRPr="00C8717C" w:rsidRDefault="00151476" w:rsidP="00156B5B">
            <w:pPr>
              <w:spacing w:after="0" w:line="240" w:lineRule="auto"/>
              <w:jc w:val="both"/>
              <w:rPr>
                <w:lang w:eastAsia="pt-BR"/>
              </w:rPr>
            </w:pPr>
            <w:r w:rsidRPr="00C8717C">
              <w:t>17</w:t>
            </w:r>
            <w:r w:rsidR="00156B5B" w:rsidRPr="00C8717C">
              <w:t xml:space="preserve"> </w:t>
            </w:r>
            <w:r w:rsidRPr="00C8717C">
              <w:t>-</w:t>
            </w:r>
            <w:r w:rsidR="00156B5B" w:rsidRPr="00C8717C">
              <w:t xml:space="preserve"> </w:t>
            </w:r>
            <w:r w:rsidRPr="00C8717C">
              <w:t>Manejo de reprodutores  e inseminação artificial;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E68BB" w14:textId="2164D043" w:rsidR="00151476" w:rsidRPr="00C8717C" w:rsidRDefault="00151476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Síncrona</w:t>
            </w:r>
          </w:p>
        </w:tc>
      </w:tr>
      <w:tr w:rsidR="00151476" w:rsidRPr="00C8717C" w14:paraId="5973CE88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D2B39" w14:textId="61F2EF8F" w:rsidR="00151476" w:rsidRPr="00C8717C" w:rsidRDefault="005A0F96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04/01/2022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FFE14" w14:textId="51B8987C" w:rsidR="00151476" w:rsidRPr="00C8717C" w:rsidRDefault="005A0F96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04/01/20222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30CF9" w14:textId="1AE5EACF" w:rsidR="00151476" w:rsidRPr="00C8717C" w:rsidRDefault="00103AF2" w:rsidP="00151476">
            <w:pPr>
              <w:spacing w:after="0" w:line="240" w:lineRule="auto"/>
              <w:jc w:val="both"/>
              <w:rPr>
                <w:lang w:eastAsia="pt-BR"/>
              </w:rPr>
            </w:pPr>
            <w:r>
              <w:t>2ª Avaliação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57FC8" w14:textId="33966472" w:rsidR="00151476" w:rsidRPr="00C8717C" w:rsidRDefault="00151476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Assíncrona</w:t>
            </w:r>
          </w:p>
        </w:tc>
      </w:tr>
      <w:tr w:rsidR="00C85FCC" w:rsidRPr="00C8717C" w14:paraId="7F2DCEE5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2E0F7" w14:textId="4727273D" w:rsidR="00C85FCC" w:rsidRPr="00C8717C" w:rsidRDefault="005A0F96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06/01/2021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D376C" w14:textId="4BC82120" w:rsidR="00C85FCC" w:rsidRPr="00C8717C" w:rsidRDefault="005A0F96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06/01/2022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42650" w14:textId="768F8C10" w:rsidR="00C85FCC" w:rsidRPr="00C8717C" w:rsidRDefault="00103AF2" w:rsidP="00151476">
            <w:pPr>
              <w:spacing w:after="0" w:line="240" w:lineRule="auto"/>
              <w:jc w:val="both"/>
            </w:pPr>
            <w:r>
              <w:t>18</w:t>
            </w:r>
            <w:r w:rsidRPr="00103AF2">
              <w:t xml:space="preserve"> - Seleção de reprodutores;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EC37A" w14:textId="13D88E2A" w:rsidR="00C85FCC" w:rsidRPr="00C8717C" w:rsidRDefault="00156B5B" w:rsidP="00151476">
            <w:pPr>
              <w:spacing w:after="0" w:line="240" w:lineRule="auto"/>
              <w:jc w:val="center"/>
            </w:pPr>
            <w:r w:rsidRPr="00C8717C">
              <w:t>Síncrona</w:t>
            </w:r>
          </w:p>
        </w:tc>
      </w:tr>
      <w:tr w:rsidR="00A16907" w:rsidRPr="00C8717C" w14:paraId="2ED58580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D10F8" w14:textId="3489BB9C" w:rsidR="00A16907" w:rsidRPr="00C8717C" w:rsidRDefault="005A0F96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11/01/2022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0CD58" w14:textId="407F1CF9" w:rsidR="00A16907" w:rsidRPr="00C8717C" w:rsidRDefault="005A0F96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11/01/2021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254E0" w14:textId="504F01BA" w:rsidR="00A16907" w:rsidRPr="00C8717C" w:rsidRDefault="00103AF2" w:rsidP="00151476">
            <w:pPr>
              <w:spacing w:after="0" w:line="240" w:lineRule="auto"/>
              <w:jc w:val="both"/>
            </w:pPr>
            <w:r>
              <w:t>19 – Melhoramento genético e cruzamentos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F0026" w14:textId="7EF3D278" w:rsidR="00A16907" w:rsidRPr="00C8717C" w:rsidRDefault="00571799" w:rsidP="00151476">
            <w:pPr>
              <w:spacing w:after="0" w:line="240" w:lineRule="auto"/>
              <w:jc w:val="center"/>
            </w:pPr>
            <w:r w:rsidRPr="00C8717C">
              <w:t>Assíncrona</w:t>
            </w:r>
          </w:p>
        </w:tc>
      </w:tr>
      <w:tr w:rsidR="00A16907" w:rsidRPr="00C8717C" w14:paraId="28F068DC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435A1A" w14:textId="05068440" w:rsidR="00A16907" w:rsidRPr="00C8717C" w:rsidRDefault="00C85FCC" w:rsidP="005A0F96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1</w:t>
            </w:r>
            <w:r w:rsidR="005A0F96">
              <w:rPr>
                <w:lang w:eastAsia="pt-BR"/>
              </w:rPr>
              <w:t>3/01/2022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48AC3" w14:textId="08C024AF" w:rsidR="00A16907" w:rsidRPr="00C8717C" w:rsidRDefault="00C85FCC" w:rsidP="00A16907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1</w:t>
            </w:r>
            <w:r w:rsidR="005A0F96">
              <w:rPr>
                <w:lang w:eastAsia="pt-BR"/>
              </w:rPr>
              <w:t>3/01</w:t>
            </w:r>
            <w:r w:rsidRPr="00C8717C">
              <w:rPr>
                <w:lang w:eastAsia="pt-BR"/>
              </w:rPr>
              <w:t>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C234C" w14:textId="34020F2B" w:rsidR="00A16907" w:rsidRPr="00C8717C" w:rsidRDefault="00103AF2" w:rsidP="00A16907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20</w:t>
            </w:r>
            <w:r w:rsidRPr="00103AF2">
              <w:rPr>
                <w:lang w:eastAsia="pt-BR"/>
              </w:rPr>
              <w:t xml:space="preserve"> - Planejamento de edificações;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2E6E4" w14:textId="06BEED0A" w:rsidR="00A16907" w:rsidRPr="00C8717C" w:rsidRDefault="00571799" w:rsidP="00A16907">
            <w:pPr>
              <w:spacing w:after="0" w:line="240" w:lineRule="auto"/>
              <w:jc w:val="center"/>
            </w:pPr>
            <w:r w:rsidRPr="00C8717C">
              <w:t>Síncrona</w:t>
            </w:r>
          </w:p>
        </w:tc>
      </w:tr>
      <w:tr w:rsidR="00A16907" w:rsidRPr="00C8717C" w14:paraId="3C233B43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F383F5" w14:textId="10BF9739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18/01/2022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A2524" w14:textId="4816DFF1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18/01/2022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FDFCC" w14:textId="0FEC5B08" w:rsidR="00A16907" w:rsidRPr="00C8717C" w:rsidRDefault="00103AF2" w:rsidP="00A16907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21 – Prática no setor e elaboração de projetos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698E" w14:textId="0AE177D5" w:rsidR="00A16907" w:rsidRPr="00C8717C" w:rsidRDefault="00571799" w:rsidP="00A16907">
            <w:pPr>
              <w:spacing w:after="0" w:line="240" w:lineRule="auto"/>
              <w:jc w:val="center"/>
            </w:pPr>
            <w:r w:rsidRPr="00C8717C">
              <w:t>Assíncrona</w:t>
            </w:r>
          </w:p>
        </w:tc>
      </w:tr>
      <w:tr w:rsidR="00A16907" w:rsidRPr="00C8717C" w14:paraId="31AE71E8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CC15D5" w14:textId="2B4E7A43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20/01/2022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E5D00" w14:textId="443AED3D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20/01/2022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2B3EB" w14:textId="4C1D13D3" w:rsidR="00A16907" w:rsidRPr="00C8717C" w:rsidRDefault="00103AF2" w:rsidP="00A16907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22</w:t>
            </w:r>
            <w:r w:rsidRPr="00103AF2">
              <w:rPr>
                <w:lang w:eastAsia="pt-BR"/>
              </w:rPr>
              <w:t xml:space="preserve"> - Manejo de dejetos;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D464B" w14:textId="5D2C6568" w:rsidR="00A16907" w:rsidRPr="00C8717C" w:rsidRDefault="00A16907" w:rsidP="00A16907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Síncrona</w:t>
            </w:r>
          </w:p>
        </w:tc>
      </w:tr>
      <w:tr w:rsidR="00A16907" w:rsidRPr="00C8717C" w14:paraId="7142C16F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DBFDA" w14:textId="624554DF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25/01/2021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A5F5E5" w14:textId="28B5FDA9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25/01/2022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73B03" w14:textId="15CF53D3" w:rsidR="00A16907" w:rsidRPr="00C8717C" w:rsidRDefault="00103AF2" w:rsidP="00A16907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23 – Prática no setor e elaboração de projetos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FE6B7" w14:textId="0B3B2DBC" w:rsidR="00A16907" w:rsidRPr="00C8717C" w:rsidRDefault="00A16907" w:rsidP="00A16907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t>Assíncrona</w:t>
            </w:r>
          </w:p>
        </w:tc>
      </w:tr>
      <w:tr w:rsidR="00A16907" w:rsidRPr="00C8717C" w14:paraId="09746485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AEC12" w14:textId="5223DE7E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27/01/20222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F3353" w14:textId="65F9BF52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27/01/2022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0C740" w14:textId="65989D6E" w:rsidR="00A16907" w:rsidRPr="00C8717C" w:rsidRDefault="00103AF2" w:rsidP="00A16907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3ª Avaliação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8C2C3" w14:textId="282FA420" w:rsidR="00A16907" w:rsidRPr="00C8717C" w:rsidRDefault="00571799" w:rsidP="00A16907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Síncrona</w:t>
            </w:r>
          </w:p>
        </w:tc>
      </w:tr>
      <w:tr w:rsidR="00A16907" w:rsidRPr="00C8717C" w14:paraId="6A0892C9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8FFCB" w14:textId="71A0132E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01/02/2022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9C9A5" w14:textId="2D412988" w:rsidR="00A16907" w:rsidRPr="00C8717C" w:rsidRDefault="00C85FCC" w:rsidP="00A16907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01/09/2021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96994" w14:textId="64EB433A" w:rsidR="00A16907" w:rsidRPr="00C8717C" w:rsidRDefault="00103AF2" w:rsidP="00A16907">
            <w:pPr>
              <w:spacing w:after="0" w:line="240" w:lineRule="auto"/>
            </w:pPr>
            <w:r>
              <w:t>Apresentação de projetos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413CE" w14:textId="6496E4A0" w:rsidR="00A16907" w:rsidRPr="00C8717C" w:rsidRDefault="00571799" w:rsidP="00A16907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Síncrona</w:t>
            </w:r>
          </w:p>
        </w:tc>
      </w:tr>
      <w:tr w:rsidR="00A16907" w:rsidRPr="00C8717C" w14:paraId="2C7BE042" w14:textId="77777777" w:rsidTr="004F715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417C3" w14:textId="4F3BAC5B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03/02/2022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07F83" w14:textId="4BB8E06D" w:rsidR="00A16907" w:rsidRPr="00C8717C" w:rsidRDefault="005A0F96" w:rsidP="00A16907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03/02/2022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89F1B" w14:textId="17ACFE79" w:rsidR="00A16907" w:rsidRPr="00C8717C" w:rsidRDefault="005A0F96" w:rsidP="00A16907">
            <w:pPr>
              <w:spacing w:after="0" w:line="240" w:lineRule="auto"/>
            </w:pPr>
            <w:r>
              <w:t>27 – Prova de reposição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C9278" w14:textId="23CBD7F9" w:rsidR="00A16907" w:rsidRPr="00C8717C" w:rsidRDefault="00156B5B" w:rsidP="00A16907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Síncrona</w:t>
            </w:r>
          </w:p>
        </w:tc>
      </w:tr>
    </w:tbl>
    <w:p w14:paraId="0E5CAE59" w14:textId="77777777" w:rsidR="004C6220" w:rsidRPr="00C8717C" w:rsidRDefault="004C6220">
      <w:pPr>
        <w:spacing w:after="0" w:line="240" w:lineRule="auto"/>
        <w:rPr>
          <w:rFonts w:ascii="Arial" w:eastAsia="Calibri" w:hAnsi="Arial" w:cs="Arial"/>
          <w:color w:val="000000"/>
          <w:lang w:eastAsia="zh-CN" w:bidi="hi-IN"/>
        </w:rPr>
      </w:pPr>
    </w:p>
    <w:p w14:paraId="14993CAA" w14:textId="77777777" w:rsidR="004C6220" w:rsidRPr="00C8717C" w:rsidRDefault="008316EC">
      <w:pPr>
        <w:spacing w:after="0" w:line="240" w:lineRule="auto"/>
        <w:ind w:hanging="426"/>
        <w:rPr>
          <w:rFonts w:ascii="Arial" w:eastAsia="Calibri" w:hAnsi="Arial" w:cs="Arial"/>
          <w:color w:val="000000"/>
          <w:lang w:eastAsia="zh-CN" w:bidi="hi-IN"/>
        </w:rPr>
      </w:pPr>
      <w:r w:rsidRPr="00C8717C">
        <w:rPr>
          <w:rFonts w:ascii="Arial" w:eastAsia="Calibri" w:hAnsi="Arial" w:cs="Arial"/>
          <w:color w:val="000000"/>
          <w:lang w:eastAsia="zh-CN" w:bidi="hi-IN"/>
        </w:rPr>
        <w:t>AVALIAÇÕES:</w:t>
      </w:r>
    </w:p>
    <w:p w14:paraId="55B8FF4D" w14:textId="77777777" w:rsidR="004C6220" w:rsidRPr="00C8717C" w:rsidRDefault="004C6220">
      <w:pPr>
        <w:spacing w:after="0" w:line="240" w:lineRule="auto"/>
        <w:ind w:hanging="426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:rsidRPr="00C8717C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lastRenderedPageBreak/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Ferramenta de aplicação</w:t>
            </w:r>
          </w:p>
        </w:tc>
      </w:tr>
      <w:tr w:rsidR="004C6220" w:rsidRPr="00C8717C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30A566E7" w:rsidR="004C6220" w:rsidRPr="00C8717C" w:rsidRDefault="00237CF3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03/11</w:t>
            </w:r>
            <w:r w:rsidR="00D300C7" w:rsidRPr="00C8717C">
              <w:rPr>
                <w:lang w:eastAsia="pt-BR"/>
              </w:rPr>
              <w:t>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32CDDF18" w:rsidR="004C6220" w:rsidRPr="00C8717C" w:rsidRDefault="008316EC">
            <w:pPr>
              <w:spacing w:after="0" w:line="240" w:lineRule="auto"/>
              <w:rPr>
                <w:lang w:eastAsia="pt-BR"/>
              </w:rPr>
            </w:pPr>
            <w:r w:rsidRPr="00C8717C">
              <w:rPr>
                <w:lang w:eastAsia="pt-BR"/>
              </w:rPr>
              <w:t xml:space="preserve"> </w:t>
            </w:r>
            <w:r w:rsidR="00237CF3">
              <w:rPr>
                <w:lang w:eastAsia="pt-BR"/>
              </w:rPr>
              <w:t>9:45 – 11:40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75FF4C52" w:rsidR="004C6220" w:rsidRPr="00C8717C" w:rsidRDefault="00DF14B6">
            <w:pPr>
              <w:spacing w:after="0" w:line="240" w:lineRule="auto"/>
              <w:jc w:val="center"/>
              <w:rPr>
                <w:color w:val="FF0000"/>
                <w:lang w:eastAsia="pt-BR"/>
              </w:rPr>
            </w:pPr>
            <w:proofErr w:type="spellStart"/>
            <w:r w:rsidRPr="00C8717C">
              <w:rPr>
                <w:color w:val="000000" w:themeColor="text1"/>
                <w:lang w:eastAsia="pt-BR"/>
              </w:rPr>
              <w:t>Múltiprovas</w:t>
            </w:r>
            <w:proofErr w:type="spellEnd"/>
          </w:p>
        </w:tc>
      </w:tr>
      <w:tr w:rsidR="004C6220" w:rsidRPr="00C8717C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0428A920" w:rsidR="004C6220" w:rsidRPr="00C8717C" w:rsidRDefault="00237CF3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04/01/2022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24320F20" w:rsidR="004C6220" w:rsidRPr="00C8717C" w:rsidRDefault="008316EC">
            <w:pPr>
              <w:spacing w:after="0" w:line="240" w:lineRule="auto"/>
              <w:rPr>
                <w:lang w:eastAsia="pt-BR"/>
              </w:rPr>
            </w:pPr>
            <w:r w:rsidRPr="00C8717C">
              <w:rPr>
                <w:lang w:eastAsia="pt-BR"/>
              </w:rPr>
              <w:t xml:space="preserve"> </w:t>
            </w:r>
            <w:r w:rsidR="00237CF3">
              <w:rPr>
                <w:lang w:eastAsia="pt-BR"/>
              </w:rPr>
              <w:t>9:45 – 11:40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0596A0BB" w:rsidR="004C6220" w:rsidRPr="00C8717C" w:rsidRDefault="00DF14B6">
            <w:pPr>
              <w:spacing w:after="0" w:line="240" w:lineRule="auto"/>
              <w:jc w:val="center"/>
              <w:rPr>
                <w:color w:val="000000" w:themeColor="text1"/>
                <w:lang w:eastAsia="pt-BR"/>
              </w:rPr>
            </w:pPr>
            <w:proofErr w:type="spellStart"/>
            <w:r w:rsidRPr="00C8717C">
              <w:rPr>
                <w:color w:val="000000" w:themeColor="text1"/>
                <w:lang w:eastAsia="pt-BR"/>
              </w:rPr>
              <w:t>Múltiprovas</w:t>
            </w:r>
            <w:proofErr w:type="spellEnd"/>
          </w:p>
        </w:tc>
      </w:tr>
      <w:tr w:rsidR="004C6220" w:rsidRPr="00C8717C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2DCD987F" w:rsidR="004C6220" w:rsidRPr="00C8717C" w:rsidRDefault="00237CF3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27/01/2022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2694E437" w:rsidR="004C6220" w:rsidRPr="00C8717C" w:rsidRDefault="008316EC">
            <w:pPr>
              <w:spacing w:after="0" w:line="240" w:lineRule="auto"/>
              <w:rPr>
                <w:lang w:eastAsia="pt-BR"/>
              </w:rPr>
            </w:pPr>
            <w:r w:rsidRPr="00C8717C">
              <w:rPr>
                <w:lang w:eastAsia="pt-BR"/>
              </w:rPr>
              <w:t xml:space="preserve"> </w:t>
            </w:r>
            <w:r w:rsidR="00237CF3">
              <w:rPr>
                <w:lang w:eastAsia="pt-BR"/>
              </w:rPr>
              <w:t>9:45 – 11:40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3B78491C" w:rsidR="004C6220" w:rsidRPr="00C8717C" w:rsidRDefault="00DF14B6">
            <w:pPr>
              <w:spacing w:after="0" w:line="240" w:lineRule="auto"/>
              <w:jc w:val="center"/>
              <w:rPr>
                <w:color w:val="000000" w:themeColor="text1"/>
                <w:lang w:eastAsia="pt-BR"/>
              </w:rPr>
            </w:pPr>
            <w:proofErr w:type="spellStart"/>
            <w:r w:rsidRPr="00C8717C">
              <w:rPr>
                <w:color w:val="000000" w:themeColor="text1"/>
                <w:lang w:eastAsia="pt-BR"/>
              </w:rPr>
              <w:t>Múltiprovas</w:t>
            </w:r>
            <w:proofErr w:type="spellEnd"/>
          </w:p>
        </w:tc>
      </w:tr>
      <w:tr w:rsidR="004C6220" w:rsidRPr="00C8717C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6ED27794" w:rsidR="004C6220" w:rsidRPr="00C8717C" w:rsidRDefault="00237CF3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03/02/2022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3A1A1434" w:rsidR="004C6220" w:rsidRPr="00C8717C" w:rsidRDefault="00D357A2">
            <w:pPr>
              <w:spacing w:after="0" w:line="240" w:lineRule="auto"/>
              <w:rPr>
                <w:lang w:eastAsia="pt-BR"/>
              </w:rPr>
            </w:pPr>
            <w:r w:rsidRPr="00C8717C">
              <w:rPr>
                <w:lang w:eastAsia="pt-BR"/>
              </w:rPr>
              <w:t>7:50 – 9:45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2E52CD95" w:rsidR="004C6220" w:rsidRPr="00C8717C" w:rsidRDefault="00DF14B6">
            <w:pPr>
              <w:spacing w:after="0" w:line="240" w:lineRule="auto"/>
              <w:jc w:val="center"/>
              <w:rPr>
                <w:color w:val="000000" w:themeColor="text1"/>
                <w:lang w:eastAsia="pt-BR"/>
              </w:rPr>
            </w:pPr>
            <w:proofErr w:type="spellStart"/>
            <w:r w:rsidRPr="00C8717C">
              <w:rPr>
                <w:color w:val="000000" w:themeColor="text1"/>
                <w:lang w:eastAsia="pt-BR"/>
              </w:rPr>
              <w:t>Múltiprovas</w:t>
            </w:r>
            <w:proofErr w:type="spellEnd"/>
          </w:p>
        </w:tc>
      </w:tr>
    </w:tbl>
    <w:p w14:paraId="1A78FF10" w14:textId="77777777" w:rsidR="004C6220" w:rsidRPr="00C8717C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2EDDBE03" w14:textId="77777777" w:rsidR="004C6220" w:rsidRPr="00C8717C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  <w:r w:rsidRPr="00C8717C">
        <w:rPr>
          <w:rFonts w:ascii="Arial" w:eastAsia="Calibri" w:hAnsi="Arial" w:cs="Arial"/>
          <w:b/>
          <w:color w:val="000000"/>
          <w:lang w:eastAsia="zh-CN" w:bidi="hi-IN"/>
        </w:rPr>
        <w:t>REFERÊNCIAS BÁSICAS:</w:t>
      </w:r>
    </w:p>
    <w:p w14:paraId="0BCF5195" w14:textId="77777777" w:rsidR="004C6220" w:rsidRPr="00C8717C" w:rsidRDefault="004C6220">
      <w:pPr>
        <w:spacing w:after="0" w:line="240" w:lineRule="auto"/>
        <w:ind w:hanging="426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C8717C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C8717C" w:rsidRDefault="008316EC">
            <w:pPr>
              <w:spacing w:after="0" w:line="240" w:lineRule="auto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Descrição</w:t>
            </w:r>
          </w:p>
        </w:tc>
      </w:tr>
      <w:tr w:rsidR="00752BF4" w:rsidRPr="00C8717C" w14:paraId="46DE427B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91D47" w14:textId="17D9D831" w:rsidR="00752BF4" w:rsidRDefault="00432D85" w:rsidP="00087C01">
            <w:pPr>
              <w:spacing w:after="0" w:line="360" w:lineRule="auto"/>
              <w:jc w:val="both"/>
            </w:pPr>
            <w:r>
              <w:t xml:space="preserve">1 - </w:t>
            </w:r>
            <w:r w:rsidR="00752BF4" w:rsidRPr="00C8717C">
              <w:t xml:space="preserve">FERREIRA, Rony </w:t>
            </w:r>
            <w:proofErr w:type="spellStart"/>
            <w:r w:rsidR="00752BF4" w:rsidRPr="00C8717C">
              <w:t>Antonio</w:t>
            </w:r>
            <w:proofErr w:type="spellEnd"/>
            <w:r w:rsidR="00752BF4" w:rsidRPr="00C8717C">
              <w:t>. Suinocultura: manual prático da criação: manual prático de criação. 1</w:t>
            </w:r>
            <w:r w:rsidR="00230CEE">
              <w:t>ª</w:t>
            </w:r>
            <w:r w:rsidR="00752BF4" w:rsidRPr="00C8717C">
              <w:t xml:space="preserve"> ed. Viçosa: Aprenda Fácil, 2012. 433p. ISBN: 9788562032561.</w:t>
            </w:r>
          </w:p>
          <w:p w14:paraId="6FD12CB6" w14:textId="07423577" w:rsidR="00432D85" w:rsidRDefault="00432D85" w:rsidP="00087C01">
            <w:pPr>
              <w:spacing w:after="0" w:line="360" w:lineRule="auto"/>
              <w:jc w:val="both"/>
            </w:pPr>
            <w:r>
              <w:t>2</w:t>
            </w:r>
            <w:r w:rsidRPr="00432D85">
              <w:t xml:space="preserve"> - SAKOMURA, </w:t>
            </w:r>
            <w:proofErr w:type="spellStart"/>
            <w:r w:rsidRPr="00432D85">
              <w:t>Nilva</w:t>
            </w:r>
            <w:proofErr w:type="spellEnd"/>
            <w:r w:rsidRPr="00432D85">
              <w:t xml:space="preserve"> </w:t>
            </w:r>
            <w:proofErr w:type="spellStart"/>
            <w:r w:rsidRPr="00432D85">
              <w:t>Kazue</w:t>
            </w:r>
            <w:proofErr w:type="spellEnd"/>
            <w:r w:rsidRPr="00432D85">
              <w:t>. Nutrição de não ruminantes. Jaboticabal, SP: FUNEP, 2014. 678 p. ISBN: 9788578051327.</w:t>
            </w:r>
          </w:p>
          <w:p w14:paraId="3D904433" w14:textId="77777777" w:rsidR="00087C01" w:rsidRDefault="00087C01" w:rsidP="00087C01">
            <w:pPr>
              <w:spacing w:after="0" w:line="360" w:lineRule="auto"/>
              <w:jc w:val="both"/>
            </w:pPr>
            <w:r>
              <w:t>3 - Revista suinocultura industrial</w:t>
            </w:r>
            <w:r>
              <w:tab/>
              <w:t>https://www.suinoculturaindustrial.com.br/</w:t>
            </w:r>
          </w:p>
          <w:p w14:paraId="629538E2" w14:textId="77777777" w:rsidR="00087C01" w:rsidRDefault="00087C01" w:rsidP="00087C01">
            <w:pPr>
              <w:spacing w:after="0" w:line="360" w:lineRule="auto"/>
              <w:jc w:val="both"/>
            </w:pPr>
            <w:r>
              <w:t>4 - Embrapa suínos e aves</w:t>
            </w:r>
            <w:r>
              <w:tab/>
              <w:t>https://www.embrapa.br/suinos-e-aves</w:t>
            </w:r>
          </w:p>
          <w:p w14:paraId="2107E4B9" w14:textId="3A0C156D" w:rsidR="00432D85" w:rsidRPr="00C8717C" w:rsidRDefault="00087C01" w:rsidP="00087C01">
            <w:pPr>
              <w:spacing w:after="0" w:line="360" w:lineRule="auto"/>
              <w:jc w:val="both"/>
              <w:rPr>
                <w:highlight w:val="white"/>
                <w:lang w:eastAsia="pt-BR"/>
              </w:rPr>
            </w:pPr>
            <w:r>
              <w:t>5 - Associação Brasileira de criadores de suínos</w:t>
            </w:r>
            <w:r>
              <w:tab/>
              <w:t>http://abcs.org.br/</w:t>
            </w:r>
          </w:p>
        </w:tc>
      </w:tr>
    </w:tbl>
    <w:p w14:paraId="57A94824" w14:textId="77777777" w:rsidR="004C6220" w:rsidRPr="00C8717C" w:rsidRDefault="004C6220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144176A8" w14:textId="77777777" w:rsidR="004C6220" w:rsidRPr="00C8717C" w:rsidRDefault="008316EC">
      <w:pPr>
        <w:ind w:hanging="426"/>
        <w:rPr>
          <w:rFonts w:ascii="Arial" w:hAnsi="Arial" w:cs="Arial"/>
          <w:b/>
        </w:rPr>
      </w:pPr>
      <w:r w:rsidRPr="00C8717C">
        <w:rPr>
          <w:rFonts w:ascii="Arial" w:eastAsia="Calibri" w:hAnsi="Arial" w:cs="Arial"/>
          <w:b/>
          <w:color w:val="000000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:rsidRPr="00C8717C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C8717C" w:rsidRDefault="008316EC">
            <w:pPr>
              <w:spacing w:after="0" w:line="240" w:lineRule="auto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Descrição</w:t>
            </w:r>
          </w:p>
        </w:tc>
      </w:tr>
      <w:tr w:rsidR="00095FF1" w:rsidRPr="00C8717C" w14:paraId="7ED1F617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8386A" w14:textId="699A29E7" w:rsidR="00432D85" w:rsidRDefault="00432D85" w:rsidP="00230CEE">
            <w:pPr>
              <w:spacing w:before="240" w:line="360" w:lineRule="auto"/>
              <w:jc w:val="both"/>
            </w:pPr>
            <w:r>
              <w:t>1</w:t>
            </w:r>
            <w:r w:rsidRPr="00432D85">
              <w:t xml:space="preserve"> - BERTECHINI, A.G. Nutrição de Monogástricos. Lavras: Editora UFLA, 2006. 301p.</w:t>
            </w:r>
            <w:r w:rsidRPr="00432D85">
              <w:cr/>
            </w:r>
            <w:r>
              <w:t>2</w:t>
            </w:r>
            <w:r w:rsidRPr="00432D85">
              <w:t xml:space="preserve"> -  FIALHO, E. T. Alimentos alternativos para suínos. Lavras: Editora UFLA, 2009. ISBN: 9788587692726</w:t>
            </w:r>
            <w:r w:rsidR="00230CEE">
              <w:t>.</w:t>
            </w:r>
          </w:p>
          <w:p w14:paraId="3BB73751" w14:textId="64FE2B0B" w:rsidR="00095FF1" w:rsidRPr="00C8717C" w:rsidRDefault="002A5FFE" w:rsidP="00230CEE">
            <w:pPr>
              <w:spacing w:before="240" w:line="360" w:lineRule="auto"/>
              <w:jc w:val="both"/>
              <w:rPr>
                <w:rFonts w:eastAsia="Calibri"/>
                <w:b/>
                <w:color w:val="800080"/>
                <w:u w:val="single"/>
                <w:lang w:eastAsia="pt-BR"/>
              </w:rPr>
            </w:pPr>
            <w:r>
              <w:t>3 – COUTO, H.P. Fabricação de rações e suplementos para animais. Viçosa: Editora Aprenda Fácil, 2008. 263p.</w:t>
            </w:r>
          </w:p>
        </w:tc>
      </w:tr>
    </w:tbl>
    <w:p w14:paraId="2819B2EB" w14:textId="77777777" w:rsidR="004C6220" w:rsidRPr="00C8717C" w:rsidRDefault="004C6220">
      <w:pPr>
        <w:rPr>
          <w:rFonts w:ascii="Arial" w:hAnsi="Arial" w:cs="Arial"/>
        </w:rPr>
      </w:pPr>
    </w:p>
    <w:p w14:paraId="7CF1A5A1" w14:textId="77777777" w:rsidR="004C6220" w:rsidRPr="00C8717C" w:rsidRDefault="004C6220">
      <w:pPr>
        <w:rPr>
          <w:rFonts w:ascii="Arial" w:hAnsi="Arial" w:cs="Arial"/>
        </w:rPr>
      </w:pPr>
    </w:p>
    <w:p w14:paraId="5D6BFD89" w14:textId="77777777" w:rsidR="004C6220" w:rsidRPr="00C8717C" w:rsidRDefault="004C6220">
      <w:pPr>
        <w:rPr>
          <w:rFonts w:ascii="Arial" w:hAnsi="Arial" w:cs="Arial"/>
        </w:rPr>
      </w:pPr>
    </w:p>
    <w:p w14:paraId="12EA47EA" w14:textId="77777777" w:rsidR="004C6220" w:rsidRPr="00C8717C" w:rsidRDefault="004C6220">
      <w:pPr>
        <w:rPr>
          <w:rFonts w:ascii="Arial" w:hAnsi="Arial" w:cs="Arial"/>
        </w:rPr>
      </w:pPr>
    </w:p>
    <w:p w14:paraId="40D59900" w14:textId="77777777" w:rsidR="004C6220" w:rsidRPr="00C8717C" w:rsidRDefault="004C6220">
      <w:pPr>
        <w:rPr>
          <w:rFonts w:ascii="Arial" w:hAnsi="Arial" w:cs="Arial"/>
        </w:rPr>
      </w:pPr>
    </w:p>
    <w:p w14:paraId="5D5B694B" w14:textId="77777777" w:rsidR="004C6220" w:rsidRPr="00C8717C" w:rsidRDefault="004C6220">
      <w:pPr>
        <w:rPr>
          <w:rFonts w:ascii="Arial" w:hAnsi="Arial" w:cs="Arial"/>
        </w:rPr>
      </w:pPr>
    </w:p>
    <w:p w14:paraId="16E3495A" w14:textId="77777777" w:rsidR="004C6220" w:rsidRPr="00C8717C" w:rsidRDefault="004C6220">
      <w:pPr>
        <w:rPr>
          <w:rFonts w:ascii="Arial" w:hAnsi="Arial" w:cs="Arial"/>
        </w:rPr>
      </w:pPr>
    </w:p>
    <w:p w14:paraId="2881B2C6" w14:textId="77777777" w:rsidR="004C6220" w:rsidRPr="00C8717C" w:rsidRDefault="004C6220">
      <w:pPr>
        <w:rPr>
          <w:rFonts w:ascii="Arial" w:hAnsi="Arial" w:cs="Arial"/>
        </w:rPr>
      </w:pPr>
    </w:p>
    <w:p w14:paraId="12B42ECC" w14:textId="77777777" w:rsidR="004C6220" w:rsidRPr="00C8717C" w:rsidRDefault="004C6220">
      <w:pPr>
        <w:rPr>
          <w:rFonts w:ascii="Arial" w:hAnsi="Arial" w:cs="Arial"/>
        </w:rPr>
      </w:pPr>
    </w:p>
    <w:sectPr w:rsidR="004C6220" w:rsidRPr="00C8717C">
      <w:headerReference w:type="default" r:id="rId9"/>
      <w:footerReference w:type="default" r:id="rId10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40573" w14:textId="77777777" w:rsidR="0099067B" w:rsidRDefault="0099067B">
      <w:pPr>
        <w:spacing w:line="240" w:lineRule="auto"/>
      </w:pPr>
      <w:r>
        <w:separator/>
      </w:r>
    </w:p>
  </w:endnote>
  <w:endnote w:type="continuationSeparator" w:id="0">
    <w:p w14:paraId="17632E20" w14:textId="77777777" w:rsidR="0099067B" w:rsidRDefault="00990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F715C" w:rsidRDefault="004F715C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58A70" w14:textId="77777777" w:rsidR="0099067B" w:rsidRDefault="0099067B">
      <w:pPr>
        <w:spacing w:after="0" w:line="240" w:lineRule="auto"/>
      </w:pPr>
      <w:r>
        <w:separator/>
      </w:r>
    </w:p>
  </w:footnote>
  <w:footnote w:type="continuationSeparator" w:id="0">
    <w:p w14:paraId="780743D1" w14:textId="77777777" w:rsidR="0099067B" w:rsidRDefault="00990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F715C" w:rsidRDefault="004F715C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00986"/>
    <w:rsid w:val="00030998"/>
    <w:rsid w:val="000449BD"/>
    <w:rsid w:val="00052E8F"/>
    <w:rsid w:val="000706C9"/>
    <w:rsid w:val="000754E6"/>
    <w:rsid w:val="00087C01"/>
    <w:rsid w:val="00095FF1"/>
    <w:rsid w:val="000A065E"/>
    <w:rsid w:val="000B4B23"/>
    <w:rsid w:val="000D1C84"/>
    <w:rsid w:val="00103AF2"/>
    <w:rsid w:val="00151140"/>
    <w:rsid w:val="00151476"/>
    <w:rsid w:val="00156B5B"/>
    <w:rsid w:val="00157F2A"/>
    <w:rsid w:val="00166CA6"/>
    <w:rsid w:val="0019050F"/>
    <w:rsid w:val="001B403C"/>
    <w:rsid w:val="001C15ED"/>
    <w:rsid w:val="001C5AB5"/>
    <w:rsid w:val="001C77CF"/>
    <w:rsid w:val="001E7338"/>
    <w:rsid w:val="002010CF"/>
    <w:rsid w:val="00230CEE"/>
    <w:rsid w:val="00230DB4"/>
    <w:rsid w:val="00231B17"/>
    <w:rsid w:val="0023444B"/>
    <w:rsid w:val="00234584"/>
    <w:rsid w:val="00237CF3"/>
    <w:rsid w:val="00246AC9"/>
    <w:rsid w:val="00250526"/>
    <w:rsid w:val="0027755A"/>
    <w:rsid w:val="002877D1"/>
    <w:rsid w:val="002A5FFE"/>
    <w:rsid w:val="002D2E6B"/>
    <w:rsid w:val="002F34D1"/>
    <w:rsid w:val="002F5798"/>
    <w:rsid w:val="002F6D7D"/>
    <w:rsid w:val="003349F0"/>
    <w:rsid w:val="00350589"/>
    <w:rsid w:val="003514B1"/>
    <w:rsid w:val="00362E42"/>
    <w:rsid w:val="003807DF"/>
    <w:rsid w:val="00393185"/>
    <w:rsid w:val="0041222B"/>
    <w:rsid w:val="00413DA0"/>
    <w:rsid w:val="00420711"/>
    <w:rsid w:val="00424F3B"/>
    <w:rsid w:val="00432D85"/>
    <w:rsid w:val="004565CF"/>
    <w:rsid w:val="00470446"/>
    <w:rsid w:val="00485FE0"/>
    <w:rsid w:val="00495D27"/>
    <w:rsid w:val="004C6220"/>
    <w:rsid w:val="004C651E"/>
    <w:rsid w:val="004D7B59"/>
    <w:rsid w:val="004E146A"/>
    <w:rsid w:val="004F715C"/>
    <w:rsid w:val="00506767"/>
    <w:rsid w:val="0050777A"/>
    <w:rsid w:val="00514A1C"/>
    <w:rsid w:val="00535168"/>
    <w:rsid w:val="00537C03"/>
    <w:rsid w:val="00540255"/>
    <w:rsid w:val="005448F3"/>
    <w:rsid w:val="00571799"/>
    <w:rsid w:val="0059703C"/>
    <w:rsid w:val="005A0F96"/>
    <w:rsid w:val="005A56F8"/>
    <w:rsid w:val="005B3AE7"/>
    <w:rsid w:val="005C72F0"/>
    <w:rsid w:val="005C79DA"/>
    <w:rsid w:val="005D6BAB"/>
    <w:rsid w:val="00626495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52BF4"/>
    <w:rsid w:val="00767C1D"/>
    <w:rsid w:val="00770D2B"/>
    <w:rsid w:val="00777213"/>
    <w:rsid w:val="00777A4D"/>
    <w:rsid w:val="007A70C4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91A34"/>
    <w:rsid w:val="008A5AE2"/>
    <w:rsid w:val="008B255C"/>
    <w:rsid w:val="008D3553"/>
    <w:rsid w:val="008E4B70"/>
    <w:rsid w:val="008F40F5"/>
    <w:rsid w:val="009042C7"/>
    <w:rsid w:val="00916B8C"/>
    <w:rsid w:val="00931FDD"/>
    <w:rsid w:val="00943EB5"/>
    <w:rsid w:val="00950E33"/>
    <w:rsid w:val="0099067B"/>
    <w:rsid w:val="009B65B9"/>
    <w:rsid w:val="009B67E5"/>
    <w:rsid w:val="009D26D9"/>
    <w:rsid w:val="009F3AA7"/>
    <w:rsid w:val="00A16907"/>
    <w:rsid w:val="00A5137B"/>
    <w:rsid w:val="00A57E0F"/>
    <w:rsid w:val="00A73F1C"/>
    <w:rsid w:val="00A76339"/>
    <w:rsid w:val="00A83C01"/>
    <w:rsid w:val="00A860A5"/>
    <w:rsid w:val="00A903BD"/>
    <w:rsid w:val="00A9769A"/>
    <w:rsid w:val="00AA31A3"/>
    <w:rsid w:val="00AB4E70"/>
    <w:rsid w:val="00AE1385"/>
    <w:rsid w:val="00AF0FA9"/>
    <w:rsid w:val="00AF1C54"/>
    <w:rsid w:val="00AF2B74"/>
    <w:rsid w:val="00B12301"/>
    <w:rsid w:val="00B16496"/>
    <w:rsid w:val="00B21D18"/>
    <w:rsid w:val="00B222E5"/>
    <w:rsid w:val="00B27932"/>
    <w:rsid w:val="00B27E99"/>
    <w:rsid w:val="00B530EE"/>
    <w:rsid w:val="00B63BD8"/>
    <w:rsid w:val="00BA37CF"/>
    <w:rsid w:val="00BA5286"/>
    <w:rsid w:val="00BD145C"/>
    <w:rsid w:val="00BF71C2"/>
    <w:rsid w:val="00BF794B"/>
    <w:rsid w:val="00C11628"/>
    <w:rsid w:val="00C20C9B"/>
    <w:rsid w:val="00C2417C"/>
    <w:rsid w:val="00C34EF4"/>
    <w:rsid w:val="00C85FCC"/>
    <w:rsid w:val="00C8717C"/>
    <w:rsid w:val="00CD3024"/>
    <w:rsid w:val="00D01D14"/>
    <w:rsid w:val="00D068E8"/>
    <w:rsid w:val="00D21337"/>
    <w:rsid w:val="00D2446A"/>
    <w:rsid w:val="00D2716A"/>
    <w:rsid w:val="00D300C7"/>
    <w:rsid w:val="00D31B8A"/>
    <w:rsid w:val="00D35368"/>
    <w:rsid w:val="00D357A2"/>
    <w:rsid w:val="00D533E1"/>
    <w:rsid w:val="00D60F3E"/>
    <w:rsid w:val="00D9184C"/>
    <w:rsid w:val="00D92101"/>
    <w:rsid w:val="00DB09A4"/>
    <w:rsid w:val="00DC0A6D"/>
    <w:rsid w:val="00DE6B9A"/>
    <w:rsid w:val="00DF14B6"/>
    <w:rsid w:val="00E00EDD"/>
    <w:rsid w:val="00E15B80"/>
    <w:rsid w:val="00E25884"/>
    <w:rsid w:val="00E31978"/>
    <w:rsid w:val="00E37F64"/>
    <w:rsid w:val="00E44F29"/>
    <w:rsid w:val="00E637F1"/>
    <w:rsid w:val="00E738F3"/>
    <w:rsid w:val="00E81770"/>
    <w:rsid w:val="00EA25DE"/>
    <w:rsid w:val="00EE3264"/>
    <w:rsid w:val="00EE3E5D"/>
    <w:rsid w:val="00EF6469"/>
    <w:rsid w:val="00F35C11"/>
    <w:rsid w:val="00F364C0"/>
    <w:rsid w:val="00F36ADD"/>
    <w:rsid w:val="00F46DC4"/>
    <w:rsid w:val="00F51442"/>
    <w:rsid w:val="00F56700"/>
    <w:rsid w:val="00F5722C"/>
    <w:rsid w:val="00F73A0F"/>
    <w:rsid w:val="00F73BF0"/>
    <w:rsid w:val="00F81044"/>
    <w:rsid w:val="00F84BE8"/>
    <w:rsid w:val="00FA65C0"/>
    <w:rsid w:val="00FD49C1"/>
    <w:rsid w:val="00FE25C2"/>
    <w:rsid w:val="00FE69E8"/>
    <w:rsid w:val="00FE6A3E"/>
    <w:rsid w:val="00FF2F89"/>
    <w:rsid w:val="00FF57C1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1043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2021-09-20T13:03:00Z</dcterms:created>
  <dcterms:modified xsi:type="dcterms:W3CDTF">2021-09-20T13:03:00Z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